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626C61"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4C5E88">
                  <w:pPr>
                    <w:autoSpaceDE w:val="0"/>
                    <w:autoSpaceDN w:val="0"/>
                    <w:adjustRightInd w:val="0"/>
                    <w:spacing w:beforeLines="50" w:afterLines="50"/>
                    <w:jc w:val="left"/>
                    <w:rPr>
                      <w:rFonts w:ascii="宋体" w:hAnsi="宋体"/>
                      <w:color w:val="FFFFFF"/>
                      <w:sz w:val="18"/>
                      <w:szCs w:val="21"/>
                    </w:rPr>
                  </w:pPr>
                </w:p>
                <w:p w:rsidR="00162C1F" w:rsidRPr="00C841CD" w:rsidRDefault="00162C1F" w:rsidP="004C5E88">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4C5E88">
                  <w:pPr>
                    <w:spacing w:beforeLines="50" w:afterLines="50"/>
                    <w:rPr>
                      <w:rFonts w:ascii="楷体_GB2312" w:eastAsia="楷体_GB2312" w:hAnsi="宋体"/>
                      <w:color w:val="FFFFFF"/>
                      <w:sz w:val="18"/>
                      <w:szCs w:val="21"/>
                    </w:rPr>
                  </w:pPr>
                </w:p>
                <w:p w:rsidR="00162C1F" w:rsidRPr="00C841CD" w:rsidRDefault="00162C1F" w:rsidP="004C5E88">
                  <w:pPr>
                    <w:spacing w:beforeLines="50" w:afterLines="50"/>
                    <w:rPr>
                      <w:rFonts w:ascii="楷体_GB2312" w:eastAsia="楷体_GB2312" w:hAnsi="宋体"/>
                      <w:color w:val="FFFFFF"/>
                      <w:sz w:val="18"/>
                      <w:szCs w:val="21"/>
                    </w:rPr>
                  </w:pPr>
                </w:p>
                <w:p w:rsidR="00162C1F" w:rsidRPr="00C841CD" w:rsidRDefault="00162C1F" w:rsidP="004C5E88">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4C5E88">
                  <w:pPr>
                    <w:autoSpaceDE w:val="0"/>
                    <w:autoSpaceDN w:val="0"/>
                    <w:adjustRightInd w:val="0"/>
                    <w:spacing w:beforeLines="50" w:afterLines="50"/>
                    <w:jc w:val="left"/>
                    <w:rPr>
                      <w:rFonts w:ascii="宋体" w:hAnsi="宋体"/>
                      <w:color w:val="FFFFFF"/>
                      <w:szCs w:val="21"/>
                    </w:rPr>
                  </w:pPr>
                </w:p>
                <w:p w:rsidR="00162C1F" w:rsidRPr="00A90098" w:rsidRDefault="00162C1F" w:rsidP="004C5E88">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4C5E88">
                  <w:pPr>
                    <w:spacing w:beforeLines="50" w:afterLines="50"/>
                    <w:rPr>
                      <w:rFonts w:ascii="楷体_GB2312" w:eastAsia="楷体_GB2312" w:hAnsi="宋体"/>
                      <w:color w:val="FFFFFF"/>
                      <w:szCs w:val="21"/>
                    </w:rPr>
                  </w:pPr>
                </w:p>
                <w:p w:rsidR="00162C1F" w:rsidRPr="00A90098" w:rsidRDefault="00162C1F" w:rsidP="004C5E88">
                  <w:pPr>
                    <w:spacing w:beforeLines="50" w:afterLines="50"/>
                    <w:rPr>
                      <w:rFonts w:ascii="楷体_GB2312" w:eastAsia="楷体_GB2312" w:hAnsi="宋体"/>
                      <w:color w:val="FFFFFF"/>
                      <w:szCs w:val="21"/>
                    </w:rPr>
                  </w:pPr>
                </w:p>
                <w:p w:rsidR="00162C1F" w:rsidRPr="00A90098" w:rsidRDefault="00162C1F" w:rsidP="004C5E88">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626C61"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4C5E88">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626C61">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626C61">
                    <w:rPr>
                      <w:rFonts w:ascii="华文楷体" w:eastAsia="华文楷体" w:hAnsi="华文楷体"/>
                      <w:b/>
                      <w:color w:val="FF0000"/>
                      <w:sz w:val="40"/>
                      <w:szCs w:val="30"/>
                    </w:rPr>
                    <w:fldChar w:fldCharType="separate"/>
                  </w:r>
                  <w:r w:rsidR="004C5E88">
                    <w:rPr>
                      <w:rFonts w:ascii="华文楷体" w:eastAsia="华文楷体" w:hAnsi="华文楷体"/>
                      <w:b/>
                      <w:noProof/>
                      <w:color w:val="FF0000"/>
                      <w:sz w:val="40"/>
                      <w:szCs w:val="30"/>
                    </w:rPr>
                    <w:t>2018年1月19日</w:t>
                  </w:r>
                  <w:r w:rsidR="00626C61">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4C5E88">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4C5E88">
                  <w:pPr>
                    <w:autoSpaceDE w:val="0"/>
                    <w:autoSpaceDN w:val="0"/>
                    <w:adjustRightInd w:val="0"/>
                    <w:spacing w:beforeLines="50" w:afterLines="50"/>
                    <w:jc w:val="left"/>
                    <w:rPr>
                      <w:rFonts w:ascii="宋体" w:hAnsi="宋体"/>
                      <w:color w:val="FFFFFF"/>
                      <w:szCs w:val="21"/>
                    </w:rPr>
                  </w:pPr>
                </w:p>
                <w:p w:rsidR="00162C1F" w:rsidRPr="00A90098" w:rsidRDefault="00162C1F" w:rsidP="004C5E88">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4C5E88">
                  <w:pPr>
                    <w:spacing w:beforeLines="50" w:afterLines="50"/>
                    <w:rPr>
                      <w:rFonts w:ascii="楷体_GB2312" w:eastAsia="楷体_GB2312" w:hAnsi="宋体"/>
                      <w:color w:val="FFFFFF"/>
                      <w:szCs w:val="21"/>
                    </w:rPr>
                  </w:pPr>
                </w:p>
                <w:p w:rsidR="00162C1F" w:rsidRPr="00A90098" w:rsidRDefault="00162C1F" w:rsidP="004C5E88">
                  <w:pPr>
                    <w:spacing w:beforeLines="50" w:afterLines="50"/>
                    <w:rPr>
                      <w:rFonts w:ascii="楷体_GB2312" w:eastAsia="楷体_GB2312" w:hAnsi="宋体"/>
                      <w:color w:val="FFFFFF"/>
                      <w:szCs w:val="21"/>
                    </w:rPr>
                  </w:pPr>
                </w:p>
                <w:p w:rsidR="00162C1F" w:rsidRPr="00A90098" w:rsidRDefault="00162C1F" w:rsidP="004C5E88">
                  <w:pPr>
                    <w:spacing w:beforeLines="50" w:afterLines="50"/>
                    <w:ind w:left="1415"/>
                    <w:rPr>
                      <w:rFonts w:ascii="楷体_GB2312" w:eastAsia="楷体_GB2312" w:hAnsi="宋体"/>
                      <w:color w:val="FFFFFF"/>
                      <w:szCs w:val="21"/>
                    </w:rPr>
                  </w:pPr>
                </w:p>
              </w:txbxContent>
            </v:textbox>
          </v:shape>
        </w:pict>
      </w:r>
    </w:p>
    <w:p w:rsidR="00B46E9E" w:rsidRDefault="00B46E9E" w:rsidP="004C5E88">
      <w:pPr>
        <w:spacing w:beforeLines="50" w:afterLines="50"/>
        <w:ind w:rightChars="1390" w:right="2919"/>
        <w:rPr>
          <w:rFonts w:ascii="楷体_GB2312" w:eastAsia="楷体_GB2312" w:hAnsi="宋体"/>
          <w:color w:val="003366"/>
          <w:szCs w:val="21"/>
        </w:rPr>
        <w:sectPr w:rsidR="00B46E9E" w:rsidSect="00B46E9E">
          <w:headerReference w:type="default" r:id="rId9"/>
          <w:footerReference w:type="even" r:id="rId10"/>
          <w:footerReference w:type="default" r:id="rId11"/>
          <w:headerReference w:type="first" r:id="rId12"/>
          <w:type w:val="continuous"/>
          <w:pgSz w:w="11906" w:h="16838" w:code="9"/>
          <w:pgMar w:top="1418" w:right="737" w:bottom="1021" w:left="737" w:header="851" w:footer="441" w:gutter="0"/>
          <w:cols w:space="425"/>
          <w:titlePg/>
          <w:docGrid w:type="lines" w:linePitch="312"/>
        </w:sectPr>
      </w:pPr>
    </w:p>
    <w:p w:rsidR="00C22BBA" w:rsidRDefault="00C22BBA" w:rsidP="00F4674F"/>
    <w:p w:rsidR="004C5E88" w:rsidRPr="004C5E88" w:rsidRDefault="009C4600" w:rsidP="004C5E88">
      <w:pPr>
        <w:rPr>
          <w:rFonts w:ascii="宋体" w:hAnsi="宋体" w:cs="宋体" w:hint="eastAsia"/>
          <w:b/>
          <w:color w:val="FF0000"/>
          <w:kern w:val="0"/>
          <w:sz w:val="24"/>
        </w:rPr>
      </w:pPr>
      <w:r w:rsidRPr="009C4600">
        <w:rPr>
          <w:rFonts w:ascii="宋体" w:hAnsi="宋体" w:cs="宋体"/>
          <w:kern w:val="0"/>
          <w:sz w:val="24"/>
        </w:rPr>
        <w:br/>
      </w:r>
      <w:r w:rsidR="004C5E88" w:rsidRPr="004C5E88">
        <w:rPr>
          <w:rFonts w:ascii="宋体" w:hAnsi="宋体" w:cs="宋体"/>
          <w:b/>
          <w:color w:val="FF0000"/>
          <w:kern w:val="0"/>
          <w:sz w:val="24"/>
        </w:rPr>
        <w:t>钢材:</w:t>
      </w:r>
    </w:p>
    <w:p w:rsidR="004C5E88" w:rsidRDefault="004C5E88" w:rsidP="004C5E88">
      <w:pPr>
        <w:rPr>
          <w:rFonts w:ascii="宋体" w:hAnsi="宋体" w:cs="宋体" w:hint="eastAsia"/>
          <w:kern w:val="0"/>
          <w:sz w:val="24"/>
        </w:rPr>
      </w:pPr>
      <w:r w:rsidRPr="004C5E88">
        <w:rPr>
          <w:rFonts w:ascii="宋体" w:hAnsi="宋体" w:cs="宋体"/>
          <w:kern w:val="0"/>
          <w:sz w:val="24"/>
        </w:rPr>
        <w:t>本周螺纹钢期货主力合约价格大幅反弹，rb1805合约周成交放量，周五尾盘大幅增仓收于3926。宏观方面，2017年全年国内生产总值827122亿元，按可比价格计算，比上年增长6.9%；统计局：2017年民间固定资产投资增长6.0%；2017年全国居民人均消费支出18322元，比上年名义增长7.1%；外汇局：2018年我国跨境资金流动仍将保持总体稳定；深交所健全风险管理体系坚决打好防范化解重大风险攻坚战；统计局：中国1-12月份房地产开发投资同比增长7.0%；商务部：正在研究CEPA升级，对港澳扩大开放。行业方面，国家统计局：12月粗钢产量6705万吨，同比增长1.8%；2017年1-12月份粗钢产量83173万吨，同比增长5.7%； 12月生铁产量5472万吨，同比下降4.4%；2017年1-12月份生铁产量71076万吨，同比增长1.8%；统计局：去年原煤产量34.5亿吨，同比增长3.2%。现货方面，天津地区大螺主流报价3920元/吨左右；上海地区主流报价在3840-3870元/吨左右，盘面贴水64；热卷方面，上海5.5-11.75*1500*C规格热轧板卷主流价格4060元/吨；天津5.5-11.75*1500*C规格热轧板卷主流价格3930元/吨。坯料方面，唐山地区钢坯价格涨30至3560元/吨。本周数据显示，螺纹钢受补库推动，厂库降幅较大，库存向社会转移，产量小幅下降，周度消费环比大幅增加；热卷受钢厂复产影响，产量增加较多，社会与钢厂库存双增，周度消费环比回升，两品种现货价格企稳反弹，基差出现明显修复，短期或延续偏强走势。（仅供参考）  </w:t>
      </w:r>
      <w:r w:rsidRPr="004C5E88">
        <w:rPr>
          <w:rFonts w:ascii="宋体" w:hAnsi="宋体" w:cs="宋体"/>
          <w:kern w:val="0"/>
          <w:sz w:val="24"/>
        </w:rPr>
        <w:br/>
      </w:r>
      <w:r w:rsidRPr="004C5E88">
        <w:rPr>
          <w:rFonts w:ascii="宋体" w:hAnsi="宋体" w:cs="宋体"/>
          <w:kern w:val="0"/>
          <w:sz w:val="24"/>
        </w:rPr>
        <w:br/>
      </w:r>
      <w:r w:rsidRPr="004C5E88">
        <w:rPr>
          <w:rFonts w:ascii="宋体" w:hAnsi="宋体" w:cs="宋体"/>
          <w:b/>
          <w:color w:val="FF0000"/>
          <w:kern w:val="0"/>
          <w:sz w:val="24"/>
        </w:rPr>
        <w:t>铁矿：</w:t>
      </w:r>
    </w:p>
    <w:p w:rsidR="004C5E88" w:rsidRPr="004C5E88" w:rsidRDefault="004C5E88" w:rsidP="004C5E88">
      <w:pPr>
        <w:rPr>
          <w:rFonts w:ascii="宋体" w:hAnsi="宋体" w:cs="宋体"/>
          <w:kern w:val="0"/>
          <w:sz w:val="24"/>
        </w:rPr>
      </w:pPr>
      <w:r w:rsidRPr="004C5E88">
        <w:rPr>
          <w:rFonts w:ascii="宋体" w:hAnsi="宋体" w:cs="宋体"/>
          <w:kern w:val="0"/>
          <w:sz w:val="24"/>
        </w:rPr>
        <w:t>本周铁矿主力合约价格震荡走势，I1805合约周成交缩量，周五尾盘增仓收于543.5。宏观方面，2017年全年国内生产总值827122亿元，按可比价格计算，比上年增长6.9%；统计局：2017年民间固定资产投资增长6.0%；2017年全国居民人均消费支出18322元，比上年名义增长7.1%；外汇局：2018年我国跨境资金流动仍将保持总体稳定；深交所健全风险管理体系坚决打好防范化解重大风险攻坚战；统计局：中国1-12月份房地产开发投资同比增长7.0%；商务部：正在研究CEPA升级，对港澳扩大开放。行业方面，国家统计局：12月粗钢产量6705万吨，同比增长1.8%；2017年1-12月份粗钢产量83173万吨，同比增长5.7%； 12月生铁产量5472万吨，同比下降4.4%；2017年1-12月份生铁产量71076万吨，同比增长1.8%；统计局：去年原煤产量34.5亿吨，同比增长3.2%。现货方面，目前迁安66%干基含税现金出厂715-725元/吨；枣庄65%干基含税出厂695元/吨；莱芜64%干基不含税承兑出厂640元/吨。进口矿方面，山东港口pb粉主流价格540元/吨左右。目前成材端冬储行情启动，价格的反弹对原料形成一定提振，铁矿现货市场报价坚挺，近期到港以主流矿为主，春节前需关注钢厂补库节奏，短线受成材上涨推动，主力合约或呈现震荡偏强走势。（仅供参考）   </w:t>
      </w:r>
    </w:p>
    <w:p w:rsidR="00904AD5" w:rsidRDefault="00904AD5" w:rsidP="004C5E88">
      <w:pPr>
        <w:rPr>
          <w:rFonts w:ascii="宋体" w:hAnsi="宋体" w:cs="宋体" w:hint="eastAsia"/>
          <w:kern w:val="0"/>
          <w:sz w:val="24"/>
        </w:rPr>
      </w:pPr>
    </w:p>
    <w:p w:rsidR="004C5E88" w:rsidRPr="004C5E88" w:rsidRDefault="004C5E88" w:rsidP="004C5E88">
      <w:pPr>
        <w:widowControl/>
        <w:jc w:val="left"/>
        <w:rPr>
          <w:rFonts w:ascii="宋体" w:hAnsi="宋体" w:cs="宋体" w:hint="eastAsia"/>
          <w:b/>
          <w:color w:val="FF0000"/>
          <w:kern w:val="0"/>
          <w:sz w:val="24"/>
        </w:rPr>
      </w:pPr>
      <w:r w:rsidRPr="004C5E88">
        <w:rPr>
          <w:rFonts w:ascii="宋体" w:hAnsi="宋体" w:cs="宋体"/>
          <w:b/>
          <w:color w:val="FF0000"/>
          <w:kern w:val="0"/>
          <w:sz w:val="24"/>
        </w:rPr>
        <w:t>棉花、棉纱：</w:t>
      </w:r>
    </w:p>
    <w:p w:rsidR="004C5E88" w:rsidRPr="004C5E88" w:rsidRDefault="004C5E88" w:rsidP="004C5E88">
      <w:pPr>
        <w:widowControl/>
        <w:jc w:val="left"/>
        <w:rPr>
          <w:rFonts w:ascii="宋体" w:hAnsi="宋体" w:cs="宋体"/>
          <w:kern w:val="0"/>
          <w:sz w:val="24"/>
        </w:rPr>
      </w:pPr>
      <w:r w:rsidRPr="004C5E88">
        <w:rPr>
          <w:rFonts w:ascii="宋体" w:hAnsi="宋体" w:cs="宋体"/>
          <w:kern w:val="0"/>
          <w:sz w:val="24"/>
        </w:rPr>
        <w:t>本周ICE期棉重心小幅上移。美棉签约情况好以及美棉未点价销售合约量仍非常大引起基金提前逼仓。另外近期美国市场看好中国消费，在上周五的USDA月报中也大幅上调中国产量和中国消费。上周五USDA公布的月中，全球棉花产量增加22万吨，全球消费增加27万吨，期末库存减少4.4万吨。印度方面，棉花价格上涨，目前印度S-6轧花厂提货价上调，报42100卢比/坎地，折84.10美分/磅;旁遮普J-34报4388卢比/莫恩德，折83.55美分/磅。现在印度市场每天新棉上市量在3万吨左右。</w:t>
      </w:r>
      <w:r w:rsidRPr="004C5E88">
        <w:rPr>
          <w:rFonts w:ascii="宋体" w:hAnsi="宋体" w:cs="宋体"/>
          <w:kern w:val="0"/>
          <w:sz w:val="24"/>
        </w:rPr>
        <w:br/>
        <w:t>本周郑棉经历大涨大跌行情，周四受外棉坚挺影响郑棉价格大涨，但是在15500附近有大量轧花厂进场建仓卖单，价格压力大增，今天郑棉价格下跌。本周郑棉仓单继续增加，注册仓单4895+有效预</w:t>
      </w:r>
      <w:r w:rsidRPr="004C5E88">
        <w:rPr>
          <w:rFonts w:ascii="宋体" w:hAnsi="宋体" w:cs="宋体"/>
          <w:kern w:val="0"/>
          <w:sz w:val="24"/>
        </w:rPr>
        <w:lastRenderedPageBreak/>
        <w:t>报978=5873（折现货23.5万吨），注册仓单较上周增加了259张，有效预报较上周增加180张。截止2018年1月18日24时新疆累计加工皮棉487.2万吨，累计检验皮棉476.6万吨，去年同期加工量为394万吨，今年新疆棉产量或将比去年增加近100万吨。2017年全年我国棉花累计进口115.6万吨，同比增幅29%。郑棉市场现货销售压力大，下游市场库存高，据中国棉花信息网最新数据，12月底全国棉纺织企业纱线库存25.56天，环比增加3.23天，坯布库存27.76天，环比增加1天。郑棉在供需面以及现货销售压力大的情况下偏弱势。但是由于外棉强劲又给郑棉一定的想象力。综合来看郑棉在15500附近压力较大，整体仍走弱。棉纱市场价格继续走弱，整体需求一般，纱布库存增加，盛泽市场C32价格23000元/吨，钱清C32S较低报价23000元/吨，但是目前外棉价格高位，进口棉纱价格优势降低，后期国产棉纱将受欢迎，预计棉纱期货将围绕23100一线上下震荡。（仅供参考）</w:t>
      </w:r>
    </w:p>
    <w:p w:rsidR="004C5E88" w:rsidRDefault="004C5E88" w:rsidP="004C5E88">
      <w:pPr>
        <w:rPr>
          <w:rFonts w:ascii="宋体" w:hAnsi="宋体" w:cs="宋体" w:hint="eastAsia"/>
          <w:kern w:val="0"/>
          <w:sz w:val="24"/>
        </w:rPr>
      </w:pPr>
    </w:p>
    <w:p w:rsidR="00124CCB" w:rsidRPr="00124CCB" w:rsidRDefault="00124CCB" w:rsidP="00124CCB">
      <w:pPr>
        <w:widowControl/>
        <w:jc w:val="left"/>
        <w:rPr>
          <w:rFonts w:ascii="宋体" w:hAnsi="宋体" w:cs="宋体" w:hint="eastAsia"/>
          <w:b/>
          <w:color w:val="FF0000"/>
          <w:kern w:val="0"/>
          <w:sz w:val="24"/>
        </w:rPr>
      </w:pPr>
      <w:r w:rsidRPr="00124CCB">
        <w:rPr>
          <w:rFonts w:ascii="宋体" w:hAnsi="宋体" w:cs="宋体"/>
          <w:b/>
          <w:color w:val="FF0000"/>
          <w:kern w:val="0"/>
          <w:sz w:val="24"/>
        </w:rPr>
        <w:t>镍：</w:t>
      </w:r>
    </w:p>
    <w:p w:rsidR="00124CCB" w:rsidRPr="00124CCB" w:rsidRDefault="00124CCB" w:rsidP="00124CCB">
      <w:pPr>
        <w:widowControl/>
        <w:jc w:val="left"/>
        <w:rPr>
          <w:rFonts w:ascii="宋体" w:hAnsi="宋体" w:cs="宋体"/>
          <w:kern w:val="0"/>
          <w:sz w:val="24"/>
        </w:rPr>
      </w:pPr>
      <w:r w:rsidRPr="00124CCB">
        <w:rPr>
          <w:rFonts w:ascii="宋体" w:hAnsi="宋体" w:cs="宋体"/>
          <w:kern w:val="0"/>
          <w:sz w:val="24"/>
        </w:rPr>
        <w:t>沪镍主力96830，涨50，涨幅0.05%；沪镍指数持仓542168（-20232）；沪镍仓单量45566，减137。华东某不锈钢厂本周高镍铁招标价为985，环比下降35元/镍。国际镍业研究小组（INSG）周三表示，2017年1-11月，全球镍市供应短缺6.36万吨，上年同期为过剩8.86万吨。</w:t>
      </w:r>
      <w:r w:rsidRPr="00124CCB">
        <w:rPr>
          <w:rFonts w:ascii="宋体" w:hAnsi="宋体" w:cs="宋体"/>
          <w:kern w:val="0"/>
          <w:sz w:val="24"/>
        </w:rPr>
        <w:br/>
        <w:t>现货端，镍铁及镍矿行情平稳，不锈钢现货行情小幅下跌。今日金川公司电解镍（大板）上海报价95900元/吨，桶装小块97100元/吨，较昨日下调900元/吨；精炼镍升贴水整体平稳，俄镍贴水200，金川升水250；高、低镍铁行情分别平稳在975元/镍与3400元/吨；不锈钢现货行情有所分化，其中304热轧上涨100-200元/吨，而304冷轧则下调100元/吨左右，冷、热轧价差缩小，成交较为平淡。</w:t>
      </w:r>
      <w:r w:rsidRPr="00124CCB">
        <w:rPr>
          <w:rFonts w:ascii="宋体" w:hAnsi="宋体" w:cs="宋体"/>
          <w:kern w:val="0"/>
          <w:sz w:val="24"/>
        </w:rPr>
        <w:br/>
        <w:t>当前镍价的波动依旧未能摆脱宏观共振的影响，但产业链的镍矿、精炼镍、不锈钢等依旧偏弱，镍基本面的供、需都处于历史的高位，但不锈钢现货价格已至钢厂月度成本线以下，市场接货意愿降低，不锈钢现货价格将继续承压，现货行情在成本线下将持续一段时间，且冷、热轧价差将继续压缩，产业链利润传导逻辑或将进一步倒逼原料端的镍价下移，镍铁的升水或将受到压制。随着不锈钢厂交货量的增加，且终端接货不畅，不锈钢缓慢垒库现象逐渐显现，结合临近春节、非镍原料的惜售等因素，钢厂有小幅减产的可能，这将加速盘面回归，短期镍盘面与基本面背离的格局没有根本性的改变。短期风险点在于宏观共振的不确定性，而一旦不锈钢垒库发生将倒逼短期镍价回归基本面，建议空单继续持有。人民币的超预期式的连续大幅升值，使得沪伦比值大幅回落，基于国内钢厂300系减产的不确定性对内盘存有潜在的利空影响，则内外反套操作暂时不适合入场。（仅供参考）</w:t>
      </w:r>
    </w:p>
    <w:p w:rsidR="00124CCB" w:rsidRPr="008910CA" w:rsidRDefault="00124CCB" w:rsidP="004C5E88">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4B9" w:rsidRDefault="000A64B9">
      <w:r>
        <w:separator/>
      </w:r>
    </w:p>
  </w:endnote>
  <w:endnote w:type="continuationSeparator" w:id="1">
    <w:p w:rsidR="000A64B9" w:rsidRDefault="000A6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626C61"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626C61" w:rsidP="00382AB8">
    <w:pPr>
      <w:pStyle w:val="a4"/>
    </w:pPr>
    <w:sdt>
      <w:sdtPr>
        <w:id w:val="-528639805"/>
        <w:docPartObj>
          <w:docPartGallery w:val="Page Numbers (Bottom of Page)"/>
          <w:docPartUnique/>
        </w:docPartObj>
      </w:sdtPr>
      <w:sdtContent>
        <w:r w:rsidRPr="00626C61">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626C61">
                      <w:pPr>
                        <w:pStyle w:val="af2"/>
                        <w:jc w:val="right"/>
                        <w:rPr>
                          <w:outline/>
                          <w:color w:val="000000"/>
                        </w:rPr>
                      </w:pPr>
                      <w:r w:rsidRPr="00626C61">
                        <w:fldChar w:fldCharType="begin"/>
                      </w:r>
                      <w:r w:rsidR="00162C1F">
                        <w:instrText>PAGE    \* MERGEFORMAT</w:instrText>
                      </w:r>
                      <w:r w:rsidRPr="00626C61">
                        <w:fldChar w:fldCharType="separate"/>
                      </w:r>
                      <w:r w:rsidR="00124CCB" w:rsidRPr="00124CCB">
                        <w:rPr>
                          <w:b/>
                          <w:bCs/>
                          <w:outline/>
                          <w:noProof/>
                          <w:color w:val="8064A2" w:themeColor="accent4"/>
                          <w:sz w:val="52"/>
                          <w:szCs w:val="52"/>
                          <w:lang w:val="zh-CN"/>
                        </w:rPr>
                        <w:t>2</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626C61" w:rsidP="00382AB8">
    <w:pPr>
      <w:tabs>
        <w:tab w:val="center" w:pos="4153"/>
        <w:tab w:val="right" w:pos="8306"/>
      </w:tabs>
      <w:snapToGrid w:val="0"/>
      <w:jc w:val="left"/>
      <w:rPr>
        <w:sz w:val="18"/>
        <w:szCs w:val="18"/>
      </w:rPr>
    </w:pPr>
    <w:r w:rsidRPr="00626C61">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626C61">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4B9" w:rsidRDefault="000A64B9">
      <w:r>
        <w:separator/>
      </w:r>
    </w:p>
  </w:footnote>
  <w:footnote w:type="continuationSeparator" w:id="1">
    <w:p w:rsidR="000A64B9" w:rsidRDefault="000A6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626C61"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4C5E88">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4C5E88">
                <w:pPr>
                  <w:autoSpaceDE w:val="0"/>
                  <w:autoSpaceDN w:val="0"/>
                  <w:adjustRightInd w:val="0"/>
                  <w:spacing w:beforeLines="50" w:afterLines="50"/>
                  <w:jc w:val="left"/>
                  <w:rPr>
                    <w:rFonts w:ascii="宋体" w:hAnsi="宋体"/>
                    <w:color w:val="FFFFFF"/>
                    <w:szCs w:val="21"/>
                  </w:rPr>
                </w:pPr>
              </w:p>
              <w:p w:rsidR="00162C1F" w:rsidRPr="00A90098" w:rsidRDefault="00162C1F" w:rsidP="004C5E88">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4C5E88">
                <w:pPr>
                  <w:spacing w:beforeLines="50" w:afterLines="50"/>
                  <w:rPr>
                    <w:rFonts w:ascii="楷体_GB2312" w:eastAsia="楷体_GB2312" w:hAnsi="宋体"/>
                    <w:color w:val="FFFFFF"/>
                    <w:szCs w:val="21"/>
                  </w:rPr>
                </w:pPr>
              </w:p>
              <w:p w:rsidR="00162C1F" w:rsidRPr="00A90098" w:rsidRDefault="00162C1F" w:rsidP="004C5E88">
                <w:pPr>
                  <w:spacing w:beforeLines="50" w:afterLines="50"/>
                  <w:rPr>
                    <w:rFonts w:ascii="楷体_GB2312" w:eastAsia="楷体_GB2312" w:hAnsi="宋体"/>
                    <w:color w:val="FFFFFF"/>
                    <w:szCs w:val="21"/>
                  </w:rPr>
                </w:pPr>
              </w:p>
              <w:p w:rsidR="00162C1F" w:rsidRPr="00A90098" w:rsidRDefault="00162C1F" w:rsidP="004C5E88">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9700" cy="617472"/>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25986">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35A"/>
    <w:rsid w:val="0010600E"/>
    <w:rsid w:val="0011074D"/>
    <w:rsid w:val="00112123"/>
    <w:rsid w:val="00112E83"/>
    <w:rsid w:val="00113AC3"/>
    <w:rsid w:val="0011400C"/>
    <w:rsid w:val="00116084"/>
    <w:rsid w:val="00117FF4"/>
    <w:rsid w:val="00120622"/>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A22"/>
    <w:rsid w:val="001F2C7A"/>
    <w:rsid w:val="001F3E19"/>
    <w:rsid w:val="001F5190"/>
    <w:rsid w:val="001F705B"/>
    <w:rsid w:val="001F788B"/>
    <w:rsid w:val="001F7CDF"/>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4541"/>
    <w:rsid w:val="002B6318"/>
    <w:rsid w:val="002B6C42"/>
    <w:rsid w:val="002B6C53"/>
    <w:rsid w:val="002B7871"/>
    <w:rsid w:val="002B790B"/>
    <w:rsid w:val="002C050E"/>
    <w:rsid w:val="002C13E3"/>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6333"/>
    <w:rsid w:val="00377EF0"/>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5E"/>
    <w:rsid w:val="00517046"/>
    <w:rsid w:val="005177F7"/>
    <w:rsid w:val="00520294"/>
    <w:rsid w:val="005209A7"/>
    <w:rsid w:val="00520F50"/>
    <w:rsid w:val="00521338"/>
    <w:rsid w:val="00521DB7"/>
    <w:rsid w:val="005221CD"/>
    <w:rsid w:val="00522DA2"/>
    <w:rsid w:val="00522EF5"/>
    <w:rsid w:val="0052367F"/>
    <w:rsid w:val="00523986"/>
    <w:rsid w:val="00523EE4"/>
    <w:rsid w:val="00524E2A"/>
    <w:rsid w:val="0052556F"/>
    <w:rsid w:val="005256E5"/>
    <w:rsid w:val="005257F3"/>
    <w:rsid w:val="00525838"/>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68A2"/>
    <w:rsid w:val="0066744D"/>
    <w:rsid w:val="0066762B"/>
    <w:rsid w:val="0066788A"/>
    <w:rsid w:val="00667CAC"/>
    <w:rsid w:val="0067010F"/>
    <w:rsid w:val="00671D87"/>
    <w:rsid w:val="00671E96"/>
    <w:rsid w:val="00671F85"/>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967"/>
    <w:rsid w:val="006A2967"/>
    <w:rsid w:val="006A335B"/>
    <w:rsid w:val="006A34CE"/>
    <w:rsid w:val="006A3892"/>
    <w:rsid w:val="006A4222"/>
    <w:rsid w:val="006A47C8"/>
    <w:rsid w:val="006A4EC0"/>
    <w:rsid w:val="006B00E7"/>
    <w:rsid w:val="006B23EA"/>
    <w:rsid w:val="006B253A"/>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A5D"/>
    <w:rsid w:val="00735DFA"/>
    <w:rsid w:val="007362DA"/>
    <w:rsid w:val="007365E5"/>
    <w:rsid w:val="00740FC5"/>
    <w:rsid w:val="00740FD3"/>
    <w:rsid w:val="00742754"/>
    <w:rsid w:val="00742B3F"/>
    <w:rsid w:val="00742D46"/>
    <w:rsid w:val="00743358"/>
    <w:rsid w:val="0074428A"/>
    <w:rsid w:val="00744F6C"/>
    <w:rsid w:val="00745251"/>
    <w:rsid w:val="007458F8"/>
    <w:rsid w:val="00745CC8"/>
    <w:rsid w:val="00746B2E"/>
    <w:rsid w:val="007470E0"/>
    <w:rsid w:val="0075007B"/>
    <w:rsid w:val="007502EA"/>
    <w:rsid w:val="00750597"/>
    <w:rsid w:val="007509A9"/>
    <w:rsid w:val="00751F8B"/>
    <w:rsid w:val="00752756"/>
    <w:rsid w:val="00753272"/>
    <w:rsid w:val="007539CD"/>
    <w:rsid w:val="00753B52"/>
    <w:rsid w:val="00754D39"/>
    <w:rsid w:val="00755D87"/>
    <w:rsid w:val="007568DB"/>
    <w:rsid w:val="00757877"/>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E3C"/>
    <w:rsid w:val="00893A8F"/>
    <w:rsid w:val="008952D1"/>
    <w:rsid w:val="00896069"/>
    <w:rsid w:val="008968BC"/>
    <w:rsid w:val="00896A96"/>
    <w:rsid w:val="00897E21"/>
    <w:rsid w:val="008A00A2"/>
    <w:rsid w:val="008A0634"/>
    <w:rsid w:val="008A0DF2"/>
    <w:rsid w:val="008A3239"/>
    <w:rsid w:val="008A369C"/>
    <w:rsid w:val="008A3D42"/>
    <w:rsid w:val="008A4AC0"/>
    <w:rsid w:val="008A4D3D"/>
    <w:rsid w:val="008A51AC"/>
    <w:rsid w:val="008A54B2"/>
    <w:rsid w:val="008A5FC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7C47"/>
    <w:rsid w:val="00AC7D7A"/>
    <w:rsid w:val="00AD0695"/>
    <w:rsid w:val="00AD186A"/>
    <w:rsid w:val="00AD1C5C"/>
    <w:rsid w:val="00AD1CF4"/>
    <w:rsid w:val="00AD201A"/>
    <w:rsid w:val="00AD2D79"/>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754"/>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E2F"/>
    <w:rsid w:val="00C15447"/>
    <w:rsid w:val="00C15BE4"/>
    <w:rsid w:val="00C1660E"/>
    <w:rsid w:val="00C169C6"/>
    <w:rsid w:val="00C16F3F"/>
    <w:rsid w:val="00C201F9"/>
    <w:rsid w:val="00C2214B"/>
    <w:rsid w:val="00C22BBA"/>
    <w:rsid w:val="00C22C8E"/>
    <w:rsid w:val="00C24947"/>
    <w:rsid w:val="00C26387"/>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21D4"/>
    <w:rsid w:val="00CD23CB"/>
    <w:rsid w:val="00CD326D"/>
    <w:rsid w:val="00CD33A4"/>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68C4"/>
    <w:rsid w:val="00D17991"/>
    <w:rsid w:val="00D17A2C"/>
    <w:rsid w:val="00D2022B"/>
    <w:rsid w:val="00D203EF"/>
    <w:rsid w:val="00D22EC4"/>
    <w:rsid w:val="00D22EED"/>
    <w:rsid w:val="00D2362F"/>
    <w:rsid w:val="00D242FB"/>
    <w:rsid w:val="00D24309"/>
    <w:rsid w:val="00D2456E"/>
    <w:rsid w:val="00D252AA"/>
    <w:rsid w:val="00D25335"/>
    <w:rsid w:val="00D26436"/>
    <w:rsid w:val="00D274C9"/>
    <w:rsid w:val="00D30B4B"/>
    <w:rsid w:val="00D31DA3"/>
    <w:rsid w:val="00D32851"/>
    <w:rsid w:val="00D32EAB"/>
    <w:rsid w:val="00D33D46"/>
    <w:rsid w:val="00D35568"/>
    <w:rsid w:val="00D35823"/>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B40"/>
    <w:rsid w:val="00D945F4"/>
    <w:rsid w:val="00D9483D"/>
    <w:rsid w:val="00D95992"/>
    <w:rsid w:val="00D95A10"/>
    <w:rsid w:val="00D97BBB"/>
    <w:rsid w:val="00D97E24"/>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37EB"/>
    <w:rsid w:val="00E3422B"/>
    <w:rsid w:val="00E3569A"/>
    <w:rsid w:val="00E35926"/>
    <w:rsid w:val="00E366F6"/>
    <w:rsid w:val="00E36CAA"/>
    <w:rsid w:val="00E36D65"/>
    <w:rsid w:val="00E40F8B"/>
    <w:rsid w:val="00E41B23"/>
    <w:rsid w:val="00E41F31"/>
    <w:rsid w:val="00E435D6"/>
    <w:rsid w:val="00E4388A"/>
    <w:rsid w:val="00E4499E"/>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EF0"/>
    <w:rsid w:val="00EB71EB"/>
    <w:rsid w:val="00EB7C13"/>
    <w:rsid w:val="00EC010D"/>
    <w:rsid w:val="00EC0F3C"/>
    <w:rsid w:val="00EC1234"/>
    <w:rsid w:val="00EC2847"/>
    <w:rsid w:val="00EC33AD"/>
    <w:rsid w:val="00EC440C"/>
    <w:rsid w:val="00EC4A4B"/>
    <w:rsid w:val="00EC4B55"/>
    <w:rsid w:val="00EC4FA3"/>
    <w:rsid w:val="00EC5633"/>
    <w:rsid w:val="00EC5822"/>
    <w:rsid w:val="00EC5D6F"/>
    <w:rsid w:val="00EC5E09"/>
    <w:rsid w:val="00EC63AF"/>
    <w:rsid w:val="00EC77C3"/>
    <w:rsid w:val="00ED005E"/>
    <w:rsid w:val="00ED0A89"/>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6">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Pages>
  <Words>475</Words>
  <Characters>2713</Characters>
  <Application>Microsoft Office Word</Application>
  <DocSecurity>0</DocSecurity>
  <Lines>22</Lines>
  <Paragraphs>6</Paragraphs>
  <ScaleCrop>false</ScaleCrop>
  <Company>Sky123.Org</Company>
  <LinksUpToDate>false</LinksUpToDate>
  <CharactersWithSpaces>3182</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365</cp:revision>
  <cp:lastPrinted>2011-07-06T00:55:00Z</cp:lastPrinted>
  <dcterms:created xsi:type="dcterms:W3CDTF">2017-03-07T09:07:00Z</dcterms:created>
  <dcterms:modified xsi:type="dcterms:W3CDTF">2018-01-19T09:01:00Z</dcterms:modified>
</cp:coreProperties>
</file>